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2FA" w:rsidRDefault="009472FA" w:rsidP="00AE54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32"/>
          <w:szCs w:val="32"/>
          <w:lang w:eastAsia="ru-RU"/>
        </w:rPr>
      </w:pPr>
      <w:r w:rsidRPr="00AE54ED">
        <w:rPr>
          <w:rFonts w:ascii="Times New Roman" w:eastAsia="Times New Roman" w:hAnsi="Times New Roman" w:cs="Times New Roman"/>
          <w:b/>
          <w:bCs/>
          <w:color w:val="000088"/>
          <w:sz w:val="32"/>
          <w:szCs w:val="32"/>
          <w:lang w:eastAsia="ru-RU"/>
        </w:rPr>
        <w:t>Работа с особыми группами пользователей библиотек</w:t>
      </w:r>
    </w:p>
    <w:p w:rsidR="00AE54ED" w:rsidRPr="00AE54ED" w:rsidRDefault="00AE54ED" w:rsidP="00AE54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32"/>
          <w:szCs w:val="32"/>
          <w:lang w:eastAsia="ru-RU"/>
        </w:rPr>
      </w:pPr>
    </w:p>
    <w:p w:rsidR="00AE54ED" w:rsidRDefault="00A33301" w:rsidP="00AE54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  <w:r w:rsidRPr="00AE54ED"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  <w:t xml:space="preserve">Аннотированный </w:t>
      </w:r>
      <w:r w:rsidR="009472FA" w:rsidRPr="00AE54ED"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  <w:t>список статей</w:t>
      </w:r>
      <w:r w:rsidR="00AE54ED"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  <w:t xml:space="preserve"> </w:t>
      </w:r>
    </w:p>
    <w:p w:rsidR="00A33301" w:rsidRDefault="00AE54ED" w:rsidP="00AE54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  <w:t>из профессиональных изданий за 2014-2017 гг.</w:t>
      </w:r>
    </w:p>
    <w:p w:rsidR="00AE54ED" w:rsidRPr="00AE54ED" w:rsidRDefault="00AE54ED" w:rsidP="00AE54E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</w:p>
    <w:tbl>
      <w:tblPr>
        <w:tblW w:w="5554" w:type="pct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2"/>
      </w:tblGrid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Данилова, Р.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Хотите знать законы? Тогда идите к нам! / Р. Данилова // Библиотека. - 2015. - № 1. - С. 13-22.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Об обслуживании и правовом просвещении социально незащищённых и малообеспеченных слоев населения.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Евдищенко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Г.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Особый подход к особому ребёнку / Г.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Евдищенко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Библиополе. - 2014. - № 3. - С. 12-15.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Об адаптации в обществе детей с ограниченными возможностями.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Евдищенко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Г.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Рассказать вам кино? / Г.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Евдищенко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Библиополе. - 2014. - № 9. -  С. 46.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Описан опыт показа незрячим детям мультфильмов.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gram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Конакова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А.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 Главное - привлечь молодым читателей / А. Конакова // Современная библиотека. - 2017.- № 1. - С. 28-34.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Опыт работы по привлечению молодежи в библиотеки.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Ксенофонтова, Т.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"Безопасность детей"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горячая линия юристов / Т. Ксенофонтова // Библиотека. - 2014. - № 12. - С. 19-22.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 защите детей от информации, причиняющей вред их здоровью и развитию.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Кубова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Н.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Здесь согреваются сердца / Н.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Кубова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Библиотека. - 2015. - № 5. - С. 55-58.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 xml:space="preserve">Описана работа библиотек с 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незрячими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и слабовидящими.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Малашенко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О. В.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Проект как диалог с социумом / О. В.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Малашенко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Современная библиотека. - 2016. - № 9. - С. 68-71.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Описана проектно-программная деятельность библиотек по работе с инвалидами.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Маликова, Н.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На стеллажах - вся информация для читателей с ограниченными возможностями... и без ограничений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"говорящие" книги и пункт выдачи в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горбольнице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 Н. Маликова // Библиотека. - 2014. - № 6. - С. 54-57.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Об обслуживании людей с ограниченными возможностями.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Огрина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Л.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К добру и пониманию открыты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реабилитационный центр в действии / Л.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Огрина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Библиотека. - 2014. - № 9. -  С. 37-40.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Описаны реабилитационные центры для детей и подростков с ограниченными возможностями по заболеванию ДЦП.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Полшкова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Н.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"Щедрое сердце": бенефисы для педагогов / Н.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Полшкова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Библиотека. - 2014. - № 10. - С. 40 - 42.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Представлен опыт работы с детьми и подростками, имеющими ограниченные возможности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Постникова, Г.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Инвалидность - не повод для изоляции / Г. Постникова // Библиополе. - 2014. - № 5. - С. 2-6.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lastRenderedPageBreak/>
              <w:t>О работе с инвалидами в библиотеке.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lastRenderedPageBreak/>
              <w:t>Постникова, Г.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На сцене особые дети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театральная студия для юных читателей-инвалидов / Г. Постникова // Библиополе. - 2016. - № 11. -  С. 56 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Об организации в библиотеке театральной студии для инвалидов по зрению.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Рубцова, И.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Книжная продлёнка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формы работы с детьми с отставанием в развитии / И. Рубцова // Современная библиотека. - 2016.- № 4. - С. 30-33.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 работе с детьми с отставанием в развитии.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Русских, Н.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Бесплатный навигатор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для тех, кто борется с недугом / Н. Русских // Библиотека. - 2014. -  № 9. -  С. 64 - 66.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Опыт продвижения книги незрячим читателям.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proofErr w:type="spellStart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Талыкова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, М.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Что такое "компьютерное ориентирование"?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цифровой "грамотей" помогает инвалидам по зрению / М. </w:t>
            </w:r>
            <w:proofErr w:type="spell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Талыкова</w:t>
            </w:r>
            <w:proofErr w:type="spell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// Библиотека. - 2014. - № 7. - С. 40-41.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 xml:space="preserve">Описан опыт обучения компьютерной грамотности 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незрячих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>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Труфанова, Е.В.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Сказочное путешествие для "особых ребят". / Е. В. Труфанова // Современная библиотека. - 2016.- № 1. - С. 81-83.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Об обслуживании детей с ограниченными возможностями.</w:t>
            </w:r>
          </w:p>
        </w:tc>
      </w:tr>
      <w:tr w:rsidR="00AE54ED" w:rsidRPr="00AE54ED" w:rsidTr="00AE54ED">
        <w:trPr>
          <w:tblCellSpacing w:w="15" w:type="dxa"/>
        </w:trPr>
        <w:tc>
          <w:tcPr>
            <w:tcW w:w="4971" w:type="pct"/>
            <w:hideMark/>
          </w:tcPr>
          <w:p w:rsidR="00AE54ED" w:rsidRPr="00AE54ED" w:rsidRDefault="00AE54ED" w:rsidP="00AE54E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</w:pPr>
            <w:r w:rsidRPr="00AE54ED">
              <w:rPr>
                <w:rFonts w:ascii="Times New Roman" w:eastAsia="Times New Roman" w:hAnsi="Times New Roman" w:cs="Times New Roman"/>
                <w:b/>
                <w:bCs/>
                <w:color w:val="000088"/>
                <w:sz w:val="28"/>
                <w:szCs w:val="28"/>
                <w:lang w:eastAsia="ru-RU"/>
              </w:rPr>
              <w:t>Шишкова, Н.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Нескучный рейс</w:t>
            </w:r>
            <w:proofErr w:type="gramStart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t xml:space="preserve"> лекторий... в салоне троллейбуса / Н. Шишкова // Библиотека. - 2014.  - № 6. -  С. 51-53.</w:t>
            </w:r>
            <w:r w:rsidRPr="00AE54ED">
              <w:rPr>
                <w:rFonts w:ascii="Times New Roman" w:eastAsia="Times New Roman" w:hAnsi="Times New Roman" w:cs="Times New Roman"/>
                <w:color w:val="000088"/>
                <w:sz w:val="28"/>
                <w:szCs w:val="28"/>
                <w:lang w:eastAsia="ru-RU"/>
              </w:rPr>
              <w:br/>
              <w:t>Опыт продвижения книги и чтения в рамках акции "Читающий маршрут".</w:t>
            </w:r>
          </w:p>
        </w:tc>
      </w:tr>
    </w:tbl>
    <w:p w:rsidR="00343776" w:rsidRPr="00AE54ED" w:rsidRDefault="00343776">
      <w:pPr>
        <w:rPr>
          <w:sz w:val="28"/>
          <w:szCs w:val="28"/>
        </w:rPr>
      </w:pPr>
    </w:p>
    <w:sectPr w:rsidR="00343776" w:rsidRPr="00AE54ED" w:rsidSect="00343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358A5"/>
    <w:multiLevelType w:val="hybridMultilevel"/>
    <w:tmpl w:val="F7ECA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55124"/>
    <w:multiLevelType w:val="hybridMultilevel"/>
    <w:tmpl w:val="2A348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301"/>
    <w:rsid w:val="00121102"/>
    <w:rsid w:val="001C7FD8"/>
    <w:rsid w:val="00343776"/>
    <w:rsid w:val="00575404"/>
    <w:rsid w:val="009472FA"/>
    <w:rsid w:val="00A33301"/>
    <w:rsid w:val="00AE54ED"/>
    <w:rsid w:val="00DD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76"/>
  </w:style>
  <w:style w:type="paragraph" w:styleId="3">
    <w:name w:val="heading 3"/>
    <w:basedOn w:val="a"/>
    <w:link w:val="30"/>
    <w:uiPriority w:val="9"/>
    <w:qFormat/>
    <w:rsid w:val="00A33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88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33301"/>
    <w:rPr>
      <w:rFonts w:ascii="Times New Roman" w:eastAsia="Times New Roman" w:hAnsi="Times New Roman" w:cs="Times New Roman"/>
      <w:b/>
      <w:bCs/>
      <w:color w:val="000088"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AE5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6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Татьяна</cp:lastModifiedBy>
  <cp:revision>3</cp:revision>
  <dcterms:created xsi:type="dcterms:W3CDTF">2017-03-23T11:19:00Z</dcterms:created>
  <dcterms:modified xsi:type="dcterms:W3CDTF">2018-01-11T03:46:00Z</dcterms:modified>
</cp:coreProperties>
</file>